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276" w:tblpY="-404"/>
        <w:tblW w:w="11752" w:type="dxa"/>
        <w:tblBorders>
          <w:top w:val="none" w:sz="0" w:space="0" w:color="auto"/>
          <w:left w:val="none" w:sz="0" w:space="0" w:color="auto"/>
          <w:right w:val="none" w:sz="0" w:space="0" w:color="auto"/>
          <w:insideV w:val="none" w:sz="0" w:space="0" w:color="auto"/>
        </w:tblBorders>
        <w:tblLook w:val="04A0"/>
      </w:tblPr>
      <w:tblGrid>
        <w:gridCol w:w="2552"/>
        <w:gridCol w:w="9200"/>
      </w:tblGrid>
      <w:tr w:rsidR="00C20833" w:rsidRPr="002D0FFD" w:rsidTr="00C20833">
        <w:trPr>
          <w:trHeight w:val="832"/>
        </w:trPr>
        <w:tc>
          <w:tcPr>
            <w:tcW w:w="2552" w:type="dxa"/>
          </w:tcPr>
          <w:p w:rsidR="00C20833" w:rsidRDefault="00C20833" w:rsidP="00B525AA">
            <w:pPr>
              <w:tabs>
                <w:tab w:val="left" w:pos="5325"/>
              </w:tabs>
              <w:spacing w:line="276" w:lineRule="auto"/>
              <w:ind w:right="-142"/>
              <w:rPr>
                <w:rFonts w:cstheme="minorHAnsi"/>
                <w:lang w:val="el-GR"/>
              </w:rPr>
            </w:pPr>
            <w:bookmarkStart w:id="0" w:name="_GoBack"/>
            <w:r w:rsidRPr="0069465F">
              <w:rPr>
                <w:rFonts w:cstheme="minorHAnsi"/>
                <w:noProof/>
              </w:rPr>
              <w:drawing>
                <wp:inline distT="0" distB="0" distL="0" distR="0">
                  <wp:extent cx="1171575" cy="1090217"/>
                  <wp:effectExtent l="19050" t="0" r="9525" b="0"/>
                  <wp:docPr id="7" name="Picture 1" descr="yperi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eriwn"/>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1823" cy="1109059"/>
                          </a:xfrm>
                          <a:prstGeom prst="rect">
                            <a:avLst/>
                          </a:prstGeom>
                          <a:noFill/>
                          <a:ln>
                            <a:noFill/>
                          </a:ln>
                        </pic:spPr>
                      </pic:pic>
                    </a:graphicData>
                  </a:graphic>
                </wp:inline>
              </w:drawing>
            </w:r>
            <w:bookmarkEnd w:id="0"/>
          </w:p>
        </w:tc>
        <w:tc>
          <w:tcPr>
            <w:tcW w:w="9200" w:type="dxa"/>
            <w:shd w:val="clear" w:color="auto" w:fill="auto"/>
          </w:tcPr>
          <w:p w:rsidR="00C20833" w:rsidRPr="00551A48" w:rsidRDefault="00C20833" w:rsidP="00B525AA">
            <w:pPr>
              <w:pStyle w:val="NoSpacing"/>
              <w:spacing w:line="276" w:lineRule="auto"/>
              <w:ind w:right="-142"/>
              <w:jc w:val="both"/>
              <w:rPr>
                <w:rFonts w:cstheme="minorHAnsi"/>
                <w:b/>
                <w:lang w:val="el-GR"/>
              </w:rPr>
            </w:pPr>
            <w:r w:rsidRPr="00551A48">
              <w:rPr>
                <w:rFonts w:cstheme="minorHAnsi"/>
                <w:b/>
                <w:lang w:val="el-GR"/>
              </w:rPr>
              <w:t>Κέντρο Διημέρευσης – Ημερήσιας Φροντίδας (Κ.Δ.Η.Φ.) Ατόμων με Αναπηρία «ΥΠΕΡΙΩΝ»</w:t>
            </w:r>
          </w:p>
          <w:p w:rsidR="00C20833" w:rsidRPr="00551A48" w:rsidRDefault="00C20833" w:rsidP="00B525AA">
            <w:pPr>
              <w:pStyle w:val="NoSpacing"/>
              <w:spacing w:line="276" w:lineRule="auto"/>
              <w:ind w:right="-142"/>
              <w:jc w:val="both"/>
              <w:rPr>
                <w:rFonts w:cstheme="minorHAnsi"/>
                <w:b/>
                <w:lang w:val="el-GR"/>
              </w:rPr>
            </w:pPr>
          </w:p>
          <w:p w:rsidR="00C20833" w:rsidRPr="00551A48" w:rsidRDefault="00C20833" w:rsidP="00B525AA">
            <w:pPr>
              <w:pStyle w:val="NoSpacing"/>
              <w:spacing w:line="276" w:lineRule="auto"/>
              <w:ind w:right="-142"/>
              <w:jc w:val="both"/>
              <w:rPr>
                <w:rFonts w:cstheme="minorHAnsi"/>
                <w:b/>
                <w:lang w:val="el-GR"/>
              </w:rPr>
            </w:pPr>
            <w:r w:rsidRPr="00551A48">
              <w:rPr>
                <w:rFonts w:cstheme="minorHAnsi"/>
                <w:b/>
                <w:lang w:val="el-GR"/>
              </w:rPr>
              <w:t xml:space="preserve"> Ένωση Προστασίας της Ισότητας και των Δικαιωμάτων Α.μεΑ. «ΥΠΕΡΙΩΝ»</w:t>
            </w:r>
          </w:p>
          <w:p w:rsidR="00C20833" w:rsidRPr="00551A48" w:rsidRDefault="00C20833" w:rsidP="00B525AA">
            <w:pPr>
              <w:pStyle w:val="NoSpacing"/>
              <w:spacing w:line="276" w:lineRule="auto"/>
              <w:ind w:right="-142"/>
              <w:jc w:val="both"/>
              <w:rPr>
                <w:rFonts w:cstheme="minorHAnsi"/>
                <w:b/>
                <w:lang w:val="el-GR"/>
              </w:rPr>
            </w:pPr>
            <w:r w:rsidRPr="00551A48">
              <w:rPr>
                <w:rFonts w:cstheme="minorHAnsi"/>
                <w:b/>
                <w:lang w:val="el-GR"/>
              </w:rPr>
              <w:t>Διεύθυνση: Λογγός Ληξουρίου, Πόλη: Ληξούρι, Νομός: Κεφαλονιά, Τ.Κ.: 28200</w:t>
            </w:r>
          </w:p>
          <w:p w:rsidR="00C20833" w:rsidRDefault="00C20833" w:rsidP="00C20833">
            <w:pPr>
              <w:tabs>
                <w:tab w:val="left" w:pos="5325"/>
              </w:tabs>
              <w:spacing w:after="0" w:line="276" w:lineRule="auto"/>
              <w:ind w:right="-142"/>
              <w:jc w:val="both"/>
              <w:rPr>
                <w:rFonts w:cstheme="minorHAnsi"/>
                <w:b/>
                <w:lang w:val="el-GR"/>
              </w:rPr>
            </w:pPr>
            <w:r w:rsidRPr="00551A48">
              <w:rPr>
                <w:rFonts w:cstheme="minorHAnsi"/>
                <w:b/>
                <w:lang w:val="el-GR"/>
              </w:rPr>
              <w:t>Τηλέφωνο Επικοινωνίας - Φαξ: 26710-92492</w:t>
            </w:r>
          </w:p>
          <w:p w:rsidR="00C20833" w:rsidRPr="002D0FFD" w:rsidRDefault="00C20833" w:rsidP="00C20833">
            <w:pPr>
              <w:tabs>
                <w:tab w:val="left" w:pos="5325"/>
              </w:tabs>
              <w:spacing w:after="0" w:line="276" w:lineRule="auto"/>
              <w:ind w:right="-142"/>
              <w:jc w:val="both"/>
              <w:rPr>
                <w:rFonts w:cstheme="minorHAnsi"/>
                <w:b/>
                <w:sz w:val="20"/>
                <w:szCs w:val="20"/>
                <w:lang w:val="el-GR"/>
              </w:rPr>
            </w:pPr>
            <w:r w:rsidRPr="00551A48">
              <w:rPr>
                <w:rFonts w:cstheme="minorHAnsi"/>
                <w:b/>
              </w:rPr>
              <w:t>e</w:t>
            </w:r>
            <w:r w:rsidRPr="002D0FFD">
              <w:rPr>
                <w:rFonts w:cstheme="minorHAnsi"/>
                <w:b/>
                <w:lang w:val="el-GR"/>
              </w:rPr>
              <w:t>-</w:t>
            </w:r>
            <w:r w:rsidRPr="00551A48">
              <w:rPr>
                <w:rFonts w:cstheme="minorHAnsi"/>
                <w:b/>
              </w:rPr>
              <w:t>mail</w:t>
            </w:r>
            <w:r w:rsidRPr="002D0FFD">
              <w:rPr>
                <w:rFonts w:cstheme="minorHAnsi"/>
                <w:b/>
                <w:lang w:val="el-GR"/>
              </w:rPr>
              <w:t xml:space="preserve">: </w:t>
            </w:r>
            <w:hyperlink r:id="rId9" w:history="1">
              <w:r w:rsidRPr="00551A48">
                <w:rPr>
                  <w:rStyle w:val="Hyperlink"/>
                  <w:rFonts w:cstheme="minorHAnsi"/>
                  <w:b/>
                </w:rPr>
                <w:t>enosiyperion</w:t>
              </w:r>
              <w:r w:rsidRPr="002D0FFD">
                <w:rPr>
                  <w:rStyle w:val="Hyperlink"/>
                  <w:rFonts w:cstheme="minorHAnsi"/>
                  <w:b/>
                  <w:lang w:val="el-GR"/>
                </w:rPr>
                <w:t>@</w:t>
              </w:r>
              <w:r w:rsidRPr="00551A48">
                <w:rPr>
                  <w:rStyle w:val="Hyperlink"/>
                  <w:rFonts w:cstheme="minorHAnsi"/>
                  <w:b/>
                </w:rPr>
                <w:t>gmail</w:t>
              </w:r>
              <w:r w:rsidRPr="002D0FFD">
                <w:rPr>
                  <w:rStyle w:val="Hyperlink"/>
                  <w:rFonts w:cstheme="minorHAnsi"/>
                  <w:b/>
                  <w:lang w:val="el-GR"/>
                </w:rPr>
                <w:t>.</w:t>
              </w:r>
              <w:r w:rsidRPr="00551A48">
                <w:rPr>
                  <w:rStyle w:val="Hyperlink"/>
                  <w:rFonts w:cstheme="minorHAnsi"/>
                  <w:b/>
                </w:rPr>
                <w:t>com</w:t>
              </w:r>
            </w:hyperlink>
            <w:r w:rsidRPr="002D0FFD">
              <w:rPr>
                <w:rFonts w:cstheme="minorHAnsi"/>
                <w:b/>
                <w:lang w:val="el-GR"/>
              </w:rPr>
              <w:t xml:space="preserve">, </w:t>
            </w:r>
            <w:r w:rsidRPr="00551A48">
              <w:rPr>
                <w:rFonts w:cstheme="minorHAnsi"/>
                <w:b/>
              </w:rPr>
              <w:t>site</w:t>
            </w:r>
            <w:r w:rsidRPr="002D0FFD">
              <w:rPr>
                <w:rFonts w:cstheme="minorHAnsi"/>
                <w:b/>
                <w:lang w:val="el-GR"/>
              </w:rPr>
              <w:t xml:space="preserve">: </w:t>
            </w:r>
            <w:hyperlink r:id="rId10" w:history="1">
              <w:r w:rsidRPr="00551A48">
                <w:rPr>
                  <w:rStyle w:val="Hyperlink"/>
                  <w:rFonts w:cstheme="minorHAnsi"/>
                  <w:b/>
                </w:rPr>
                <w:t>http</w:t>
              </w:r>
              <w:r w:rsidRPr="002D0FFD">
                <w:rPr>
                  <w:rStyle w:val="Hyperlink"/>
                  <w:rFonts w:cstheme="minorHAnsi"/>
                  <w:b/>
                  <w:lang w:val="el-GR"/>
                </w:rPr>
                <w:t>://</w:t>
              </w:r>
              <w:r w:rsidRPr="00551A48">
                <w:rPr>
                  <w:rStyle w:val="Hyperlink"/>
                  <w:rFonts w:cstheme="minorHAnsi"/>
                  <w:b/>
                </w:rPr>
                <w:t>enosi</w:t>
              </w:r>
              <w:r w:rsidRPr="002D0FFD">
                <w:rPr>
                  <w:rStyle w:val="Hyperlink"/>
                  <w:rFonts w:cstheme="minorHAnsi"/>
                  <w:b/>
                  <w:lang w:val="el-GR"/>
                </w:rPr>
                <w:t>-</w:t>
              </w:r>
              <w:r w:rsidRPr="00551A48">
                <w:rPr>
                  <w:rStyle w:val="Hyperlink"/>
                  <w:rFonts w:cstheme="minorHAnsi"/>
                  <w:b/>
                </w:rPr>
                <w:t>amea</w:t>
              </w:r>
              <w:r w:rsidRPr="002D0FFD">
                <w:rPr>
                  <w:rStyle w:val="Hyperlink"/>
                  <w:rFonts w:cstheme="minorHAnsi"/>
                  <w:b/>
                  <w:lang w:val="el-GR"/>
                </w:rPr>
                <w:t>-</w:t>
              </w:r>
              <w:r w:rsidRPr="00551A48">
                <w:rPr>
                  <w:rStyle w:val="Hyperlink"/>
                  <w:rFonts w:cstheme="minorHAnsi"/>
                  <w:b/>
                </w:rPr>
                <w:t>yperion</w:t>
              </w:r>
              <w:r w:rsidRPr="002D0FFD">
                <w:rPr>
                  <w:rStyle w:val="Hyperlink"/>
                  <w:rFonts w:cstheme="minorHAnsi"/>
                  <w:b/>
                  <w:lang w:val="el-GR"/>
                </w:rPr>
                <w:t>.</w:t>
              </w:r>
              <w:r w:rsidRPr="00551A48">
                <w:rPr>
                  <w:rStyle w:val="Hyperlink"/>
                  <w:rFonts w:cstheme="minorHAnsi"/>
                  <w:b/>
                </w:rPr>
                <w:t>gr</w:t>
              </w:r>
            </w:hyperlink>
          </w:p>
        </w:tc>
      </w:tr>
    </w:tbl>
    <w:p w:rsidR="00E646DB" w:rsidRDefault="00E646DB" w:rsidP="00C20833">
      <w:pPr>
        <w:rPr>
          <w:szCs w:val="26"/>
          <w:lang w:val="el-GR"/>
        </w:rPr>
      </w:pPr>
    </w:p>
    <w:p w:rsidR="00C20833" w:rsidRDefault="00C20833" w:rsidP="00C20833">
      <w:pPr>
        <w:jc w:val="center"/>
        <w:rPr>
          <w:b/>
          <w:sz w:val="28"/>
          <w:szCs w:val="28"/>
          <w:lang w:val="el-GR"/>
        </w:rPr>
      </w:pPr>
      <w:r w:rsidRPr="00C20833">
        <w:rPr>
          <w:b/>
          <w:sz w:val="28"/>
          <w:szCs w:val="28"/>
          <w:lang w:val="el-GR"/>
        </w:rPr>
        <w:t>ΔΕΛΤΙΟ ΤΥΠΟΥ</w:t>
      </w:r>
    </w:p>
    <w:p w:rsidR="00C20833" w:rsidRDefault="00C20833" w:rsidP="00C20833">
      <w:pPr>
        <w:spacing w:line="276" w:lineRule="auto"/>
        <w:jc w:val="both"/>
        <w:rPr>
          <w:sz w:val="24"/>
          <w:szCs w:val="24"/>
          <w:lang w:val="el-GR"/>
        </w:rPr>
      </w:pPr>
      <w:r>
        <w:rPr>
          <w:sz w:val="24"/>
          <w:szCs w:val="24"/>
          <w:lang w:val="el-GR"/>
        </w:rPr>
        <w:t>Η Ένωση Προστασίας της Ισότητας και των Δικαιωμάτων Α.μεΑ. «ΥΠΕΡΙΩΝ» με αφορμή:</w:t>
      </w:r>
    </w:p>
    <w:p w:rsidR="00C20833" w:rsidRDefault="00C20833" w:rsidP="00C20833">
      <w:pPr>
        <w:pStyle w:val="ListParagraph"/>
        <w:numPr>
          <w:ilvl w:val="0"/>
          <w:numId w:val="24"/>
        </w:numPr>
        <w:jc w:val="both"/>
        <w:rPr>
          <w:sz w:val="24"/>
          <w:szCs w:val="24"/>
        </w:rPr>
      </w:pPr>
      <w:r>
        <w:rPr>
          <w:sz w:val="24"/>
          <w:szCs w:val="24"/>
        </w:rPr>
        <w:t>Την 3</w:t>
      </w:r>
      <w:r w:rsidRPr="00C20833">
        <w:rPr>
          <w:sz w:val="24"/>
          <w:szCs w:val="24"/>
          <w:vertAlign w:val="superscript"/>
        </w:rPr>
        <w:t>η</w:t>
      </w:r>
      <w:r>
        <w:rPr>
          <w:sz w:val="24"/>
          <w:szCs w:val="24"/>
        </w:rPr>
        <w:t xml:space="preserve"> Δεκέμβρη, Παγκόσμια Ημέρα Ατόμων με Αναπηρία</w:t>
      </w:r>
    </w:p>
    <w:p w:rsidR="00C20833" w:rsidRDefault="00C20833" w:rsidP="00C20833">
      <w:pPr>
        <w:pStyle w:val="ListParagraph"/>
        <w:numPr>
          <w:ilvl w:val="0"/>
          <w:numId w:val="24"/>
        </w:numPr>
        <w:jc w:val="both"/>
        <w:rPr>
          <w:sz w:val="24"/>
          <w:szCs w:val="24"/>
        </w:rPr>
      </w:pPr>
      <w:r>
        <w:rPr>
          <w:sz w:val="24"/>
          <w:szCs w:val="24"/>
        </w:rPr>
        <w:t xml:space="preserve">Την συμπλήρωση 10 χρόνων από την ίδρυση και λειτουργία της </w:t>
      </w:r>
    </w:p>
    <w:p w:rsidR="00C20833" w:rsidRPr="00C20833" w:rsidRDefault="00C20833" w:rsidP="00C20833">
      <w:pPr>
        <w:jc w:val="center"/>
        <w:rPr>
          <w:b/>
          <w:sz w:val="26"/>
          <w:szCs w:val="26"/>
          <w:lang w:val="el-GR"/>
        </w:rPr>
      </w:pPr>
      <w:r w:rsidRPr="00C20833">
        <w:rPr>
          <w:b/>
          <w:sz w:val="26"/>
          <w:szCs w:val="26"/>
          <w:lang w:val="el-GR"/>
        </w:rPr>
        <w:t>σας προσκαλεί</w:t>
      </w:r>
    </w:p>
    <w:p w:rsidR="00C20833" w:rsidRDefault="00C20833" w:rsidP="00C20833">
      <w:pPr>
        <w:jc w:val="both"/>
        <w:rPr>
          <w:sz w:val="24"/>
          <w:szCs w:val="24"/>
          <w:lang w:val="el-GR"/>
        </w:rPr>
      </w:pPr>
      <w:r w:rsidRPr="00C20833">
        <w:rPr>
          <w:sz w:val="24"/>
          <w:szCs w:val="24"/>
          <w:lang w:val="el-GR"/>
        </w:rPr>
        <w:t>στην εκδ</w:t>
      </w:r>
      <w:r>
        <w:rPr>
          <w:sz w:val="24"/>
          <w:szCs w:val="24"/>
          <w:lang w:val="el-GR"/>
        </w:rPr>
        <w:t xml:space="preserve">ήλωση που θα πραγματοποιήσει στις 2 Δεκεμβρίου, ημέρα Σάββατο, ώρα 17:30 στην αίθουσα εκδηλώσεων του Ξενοδοχείου </w:t>
      </w:r>
      <w:r>
        <w:rPr>
          <w:sz w:val="24"/>
          <w:szCs w:val="24"/>
        </w:rPr>
        <w:t>PALATINO</w:t>
      </w:r>
      <w:r w:rsidRPr="00C20833">
        <w:rPr>
          <w:sz w:val="24"/>
          <w:szCs w:val="24"/>
          <w:lang w:val="el-GR"/>
        </w:rPr>
        <w:t xml:space="preserve"> </w:t>
      </w:r>
      <w:r>
        <w:rPr>
          <w:sz w:val="24"/>
          <w:szCs w:val="24"/>
          <w:lang w:val="el-GR"/>
        </w:rPr>
        <w:t>στο Ληξούρι.</w:t>
      </w:r>
    </w:p>
    <w:p w:rsidR="00C20833" w:rsidRDefault="00C20833" w:rsidP="00C20833">
      <w:pPr>
        <w:jc w:val="both"/>
        <w:rPr>
          <w:sz w:val="24"/>
          <w:szCs w:val="24"/>
          <w:lang w:val="el-GR"/>
        </w:rPr>
      </w:pPr>
      <w:r>
        <w:rPr>
          <w:sz w:val="24"/>
          <w:szCs w:val="24"/>
          <w:lang w:val="el-GR"/>
        </w:rPr>
        <w:t>Θέμα εκδήλωσης «ΕΘΕΛΟΝΤΙΣΜΟΣ ΚΑΙ ΑΝΑΠΗΡΙΑ».</w:t>
      </w:r>
    </w:p>
    <w:p w:rsidR="00C20833" w:rsidRDefault="00C20833" w:rsidP="00C20833">
      <w:pPr>
        <w:jc w:val="both"/>
        <w:rPr>
          <w:sz w:val="24"/>
          <w:szCs w:val="24"/>
          <w:lang w:val="el-GR"/>
        </w:rPr>
      </w:pPr>
      <w:r>
        <w:rPr>
          <w:sz w:val="24"/>
          <w:szCs w:val="24"/>
          <w:lang w:val="el-GR"/>
        </w:rPr>
        <w:t>Η επιλογή του θέματος έγινε επειδή ο «ΥΠΕΡΙΩΝ» έχει ένα μεγάλο μητρώο εθελοντών και χορηγών που εάν δεν υπήρχαν θα ήταν πολύ δύσκολο να έχουμε αυτή τη την στιγμή δύο  Δομές στο Ληξούρι και να ετοιμαζόμαστε για μια 3</w:t>
      </w:r>
      <w:r w:rsidRPr="00C20833">
        <w:rPr>
          <w:sz w:val="24"/>
          <w:szCs w:val="24"/>
          <w:vertAlign w:val="superscript"/>
          <w:lang w:val="el-GR"/>
        </w:rPr>
        <w:t>η</w:t>
      </w:r>
      <w:r>
        <w:rPr>
          <w:sz w:val="24"/>
          <w:szCs w:val="24"/>
          <w:lang w:val="el-GR"/>
        </w:rPr>
        <w:t>.</w:t>
      </w:r>
    </w:p>
    <w:p w:rsidR="00C20833" w:rsidRDefault="00C20833" w:rsidP="00C20833">
      <w:pPr>
        <w:jc w:val="both"/>
        <w:rPr>
          <w:sz w:val="24"/>
          <w:szCs w:val="24"/>
          <w:lang w:val="el-GR"/>
        </w:rPr>
      </w:pPr>
      <w:r>
        <w:rPr>
          <w:sz w:val="24"/>
          <w:szCs w:val="24"/>
          <w:lang w:val="el-GR"/>
        </w:rPr>
        <w:t xml:space="preserve">Εδώ αξίζει να θυμηθούμε αυτό που είπε ο </w:t>
      </w:r>
      <w:r>
        <w:rPr>
          <w:sz w:val="24"/>
          <w:szCs w:val="24"/>
        </w:rPr>
        <w:t>Nelson</w:t>
      </w:r>
      <w:r w:rsidRPr="00C20833">
        <w:rPr>
          <w:sz w:val="24"/>
          <w:szCs w:val="24"/>
          <w:lang w:val="el-GR"/>
        </w:rPr>
        <w:t xml:space="preserve"> </w:t>
      </w:r>
      <w:r>
        <w:rPr>
          <w:sz w:val="24"/>
          <w:szCs w:val="24"/>
        </w:rPr>
        <w:t>Madela</w:t>
      </w:r>
      <w:r w:rsidRPr="00C20833">
        <w:rPr>
          <w:sz w:val="24"/>
          <w:szCs w:val="24"/>
          <w:lang w:val="el-GR"/>
        </w:rPr>
        <w:t xml:space="preserve"> </w:t>
      </w:r>
      <w:r w:rsidR="00B0551F">
        <w:rPr>
          <w:sz w:val="24"/>
          <w:szCs w:val="24"/>
          <w:lang w:val="el-GR"/>
        </w:rPr>
        <w:t>«Φαίνεται πάντα αδύνατο, μέχρι να γίνει….»</w:t>
      </w:r>
    </w:p>
    <w:p w:rsidR="00B0551F" w:rsidRDefault="00B0551F" w:rsidP="00C20833">
      <w:pPr>
        <w:jc w:val="both"/>
        <w:rPr>
          <w:sz w:val="24"/>
          <w:szCs w:val="24"/>
          <w:lang w:val="el-GR"/>
        </w:rPr>
      </w:pPr>
      <w:r>
        <w:rPr>
          <w:sz w:val="24"/>
          <w:szCs w:val="24"/>
          <w:lang w:val="el-GR"/>
        </w:rPr>
        <w:t>Κατά τη διάρκεια της εκδήλωσης και ενδιάμεσα των ομιλητών θα βραβεύονται εθελοντές – χορηγοί. Θα ήταν εξαιρετικά ενδιαφέρον την εκδήλωση να παρακολουθήσουν μαθητές της Δευτεροβάθμιας Εκπαίδευσης. Στην Γερμανία και στην Βρετανία λίγο πριν αποφοιτήσουν οι μαθητές από την Β’/Βάθμια εκπαίδευση είναι υποχρεωτικό να κάνουν εθελοντισμό σε δομές κοινωνικού χαρακτήρα. Στις εισηγήσεις θα υπάρχουν σχετικά παραδείγματα, πχ. μαθητής από το Ανόβερο της Γερμανίας θα κάνει εθελοντισμό τον Φεβρουάριο στο ΚΔΗΦ της Ένωσης.</w:t>
      </w:r>
    </w:p>
    <w:p w:rsidR="00B0551F" w:rsidRDefault="00B0551F" w:rsidP="00C20833">
      <w:pPr>
        <w:jc w:val="both"/>
        <w:rPr>
          <w:sz w:val="24"/>
          <w:szCs w:val="24"/>
          <w:lang w:val="el-GR"/>
        </w:rPr>
      </w:pPr>
      <w:r>
        <w:rPr>
          <w:sz w:val="24"/>
          <w:szCs w:val="24"/>
          <w:lang w:val="el-GR"/>
        </w:rPr>
        <w:t>Ελπίζουμε ότι στις 2 Δεκεμβρίου θα ζήσουμε ένα ξεχωριστό απόγευμα πλημμυρισμένο</w:t>
      </w:r>
      <w:r w:rsidR="002D0FFD">
        <w:rPr>
          <w:sz w:val="24"/>
          <w:szCs w:val="24"/>
          <w:lang w:val="el-GR"/>
        </w:rPr>
        <w:t>,</w:t>
      </w:r>
      <w:r>
        <w:rPr>
          <w:sz w:val="24"/>
          <w:szCs w:val="24"/>
          <w:lang w:val="el-GR"/>
        </w:rPr>
        <w:t xml:space="preserve"> λίγο πριν τα Χριστούγεννα</w:t>
      </w:r>
      <w:r w:rsidR="002D0FFD">
        <w:rPr>
          <w:sz w:val="24"/>
          <w:szCs w:val="24"/>
          <w:lang w:val="el-GR"/>
        </w:rPr>
        <w:t>,</w:t>
      </w:r>
      <w:r>
        <w:rPr>
          <w:sz w:val="24"/>
          <w:szCs w:val="24"/>
          <w:lang w:val="el-GR"/>
        </w:rPr>
        <w:t xml:space="preserve"> από μηνύματα αγάπης, αλληλεγγύης, προσφοράς και ελπίδας!</w:t>
      </w:r>
    </w:p>
    <w:p w:rsidR="00B0551F" w:rsidRDefault="00B0551F" w:rsidP="00DD4495">
      <w:pPr>
        <w:jc w:val="right"/>
        <w:rPr>
          <w:sz w:val="24"/>
          <w:szCs w:val="24"/>
          <w:lang w:val="el-GR"/>
        </w:rPr>
      </w:pPr>
      <w:r>
        <w:rPr>
          <w:sz w:val="24"/>
          <w:szCs w:val="24"/>
          <w:lang w:val="el-GR"/>
        </w:rPr>
        <w:t>Σας περιμένουμε όλους!</w:t>
      </w:r>
    </w:p>
    <w:p w:rsidR="00B0551F" w:rsidRDefault="00B0551F" w:rsidP="00B0551F">
      <w:pPr>
        <w:jc w:val="right"/>
        <w:rPr>
          <w:sz w:val="24"/>
          <w:szCs w:val="24"/>
          <w:lang w:val="el-GR"/>
        </w:rPr>
      </w:pPr>
      <w:r>
        <w:rPr>
          <w:sz w:val="24"/>
          <w:szCs w:val="24"/>
          <w:lang w:val="el-GR"/>
        </w:rPr>
        <w:t>Είσοδος Ελεύθερη!</w:t>
      </w:r>
    </w:p>
    <w:p w:rsidR="00B0551F" w:rsidRDefault="00B0551F" w:rsidP="00B0551F">
      <w:pPr>
        <w:jc w:val="center"/>
        <w:rPr>
          <w:sz w:val="24"/>
          <w:szCs w:val="24"/>
          <w:lang w:val="el-GR"/>
        </w:rPr>
      </w:pPr>
      <w:r>
        <w:rPr>
          <w:sz w:val="24"/>
          <w:szCs w:val="24"/>
          <w:lang w:val="el-GR"/>
        </w:rPr>
        <w:t>Με εκτίμηση,</w:t>
      </w:r>
    </w:p>
    <w:p w:rsidR="00B0551F" w:rsidRDefault="00B0551F" w:rsidP="00B0551F">
      <w:pPr>
        <w:jc w:val="both"/>
        <w:rPr>
          <w:sz w:val="24"/>
          <w:szCs w:val="24"/>
          <w:lang w:val="el-GR"/>
        </w:rPr>
      </w:pPr>
      <w:r>
        <w:rPr>
          <w:sz w:val="24"/>
          <w:szCs w:val="24"/>
          <w:lang w:val="el-GR"/>
        </w:rPr>
        <w:t xml:space="preserve">Η Πρόεδρος, </w:t>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t>Η Γενική Γραμματέας,</w:t>
      </w:r>
    </w:p>
    <w:p w:rsidR="00B0551F" w:rsidRPr="00C20833" w:rsidRDefault="00B0551F" w:rsidP="00B0551F">
      <w:pPr>
        <w:jc w:val="both"/>
        <w:rPr>
          <w:sz w:val="24"/>
          <w:szCs w:val="24"/>
          <w:lang w:val="el-GR"/>
        </w:rPr>
      </w:pPr>
      <w:r>
        <w:rPr>
          <w:sz w:val="24"/>
          <w:szCs w:val="24"/>
          <w:lang w:val="el-GR"/>
        </w:rPr>
        <w:t>Σοφία Μαροπούλου – Ζαφειράτου</w:t>
      </w:r>
      <w:r>
        <w:rPr>
          <w:sz w:val="24"/>
          <w:szCs w:val="24"/>
          <w:lang w:val="el-GR"/>
        </w:rPr>
        <w:tab/>
      </w:r>
      <w:r>
        <w:rPr>
          <w:sz w:val="24"/>
          <w:szCs w:val="24"/>
          <w:lang w:val="el-GR"/>
        </w:rPr>
        <w:tab/>
      </w:r>
      <w:r>
        <w:rPr>
          <w:sz w:val="24"/>
          <w:szCs w:val="24"/>
          <w:lang w:val="el-GR"/>
        </w:rPr>
        <w:tab/>
      </w:r>
      <w:r>
        <w:rPr>
          <w:sz w:val="24"/>
          <w:szCs w:val="24"/>
          <w:lang w:val="el-GR"/>
        </w:rPr>
        <w:tab/>
        <w:t>Σοφία Λασκούδη</w:t>
      </w:r>
    </w:p>
    <w:sectPr w:rsidR="00B0551F" w:rsidRPr="00C20833" w:rsidSect="00DD4495">
      <w:footerReference w:type="default" r:id="rId11"/>
      <w:pgSz w:w="11906" w:h="16838"/>
      <w:pgMar w:top="1135"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654" w:rsidRDefault="003F4654" w:rsidP="001D1B18">
      <w:pPr>
        <w:spacing w:after="0" w:line="240" w:lineRule="auto"/>
      </w:pPr>
      <w:r>
        <w:separator/>
      </w:r>
    </w:p>
  </w:endnote>
  <w:endnote w:type="continuationSeparator" w:id="1">
    <w:p w:rsidR="003F4654" w:rsidRDefault="003F4654" w:rsidP="001D1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18" w:rsidRPr="001D1B18" w:rsidRDefault="001D1B18" w:rsidP="001D1B18">
    <w:pPr>
      <w:pStyle w:val="Footer"/>
      <w:rPr>
        <w:lang w:val="en-US"/>
      </w:rPr>
    </w:pPr>
    <w:r>
      <w:rPr>
        <w:noProof/>
        <w:lang w:val="en-US"/>
      </w:rPr>
      <w:drawing>
        <wp:inline distT="0" distB="0" distL="0" distR="0">
          <wp:extent cx="5076825" cy="609600"/>
          <wp:effectExtent l="19050" t="0" r="0" b="0"/>
          <wp:docPr id="2" name="Picture 1" descr="visual_id_E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_id_ESPA.jpg"/>
                  <pic:cNvPicPr/>
                </pic:nvPicPr>
                <pic:blipFill>
                  <a:blip r:embed="rId1"/>
                  <a:stretch>
                    <a:fillRect/>
                  </a:stretch>
                </pic:blipFill>
                <pic:spPr>
                  <a:xfrm>
                    <a:off x="0" y="0"/>
                    <a:ext cx="5115323" cy="61422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654" w:rsidRDefault="003F4654" w:rsidP="001D1B18">
      <w:pPr>
        <w:spacing w:after="0" w:line="240" w:lineRule="auto"/>
      </w:pPr>
      <w:r>
        <w:separator/>
      </w:r>
    </w:p>
  </w:footnote>
  <w:footnote w:type="continuationSeparator" w:id="1">
    <w:p w:rsidR="003F4654" w:rsidRDefault="003F4654" w:rsidP="001D1B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C471"/>
      </v:shape>
    </w:pict>
  </w:numPicBullet>
  <w:abstractNum w:abstractNumId="0">
    <w:nsid w:val="0BB608C9"/>
    <w:multiLevelType w:val="hybridMultilevel"/>
    <w:tmpl w:val="E94E177E"/>
    <w:lvl w:ilvl="0" w:tplc="18BEADF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57348"/>
    <w:multiLevelType w:val="hybridMultilevel"/>
    <w:tmpl w:val="50DA3700"/>
    <w:lvl w:ilvl="0" w:tplc="4E86D066">
      <w:start w:val="1800"/>
      <w:numFmt w:val="decimal"/>
      <w:lvlText w:val="%1"/>
      <w:lvlJc w:val="left"/>
      <w:pPr>
        <w:ind w:left="780" w:hanging="4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248B9"/>
    <w:multiLevelType w:val="hybridMultilevel"/>
    <w:tmpl w:val="6A687756"/>
    <w:lvl w:ilvl="0" w:tplc="111A8486">
      <w:start w:val="193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26C78"/>
    <w:multiLevelType w:val="hybridMultilevel"/>
    <w:tmpl w:val="EC78763A"/>
    <w:lvl w:ilvl="0" w:tplc="43324E44">
      <w:start w:val="193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03372"/>
    <w:multiLevelType w:val="hybridMultilevel"/>
    <w:tmpl w:val="A8D21C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D4A51CA"/>
    <w:multiLevelType w:val="hybridMultilevel"/>
    <w:tmpl w:val="86E2F25A"/>
    <w:lvl w:ilvl="0" w:tplc="9B242414">
      <w:start w:val="195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C10D5"/>
    <w:multiLevelType w:val="hybridMultilevel"/>
    <w:tmpl w:val="E94EDB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2B1E6964"/>
    <w:multiLevelType w:val="hybridMultilevel"/>
    <w:tmpl w:val="3A02AC10"/>
    <w:lvl w:ilvl="0" w:tplc="48C65794">
      <w:start w:val="1830"/>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BA1307"/>
    <w:multiLevelType w:val="hybridMultilevel"/>
    <w:tmpl w:val="06CE4832"/>
    <w:lvl w:ilvl="0" w:tplc="9F3C5D42">
      <w:start w:val="183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104FB4"/>
    <w:multiLevelType w:val="hybridMultilevel"/>
    <w:tmpl w:val="F732ED6C"/>
    <w:lvl w:ilvl="0" w:tplc="AB5EAE8E">
      <w:start w:val="183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34103"/>
    <w:multiLevelType w:val="hybridMultilevel"/>
    <w:tmpl w:val="86783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AF622D6"/>
    <w:multiLevelType w:val="hybridMultilevel"/>
    <w:tmpl w:val="18B42428"/>
    <w:lvl w:ilvl="0" w:tplc="D394899E">
      <w:start w:val="192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6F7919"/>
    <w:multiLevelType w:val="hybridMultilevel"/>
    <w:tmpl w:val="9384B056"/>
    <w:lvl w:ilvl="0" w:tplc="62FA9C88">
      <w:start w:val="181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116D5A"/>
    <w:multiLevelType w:val="hybridMultilevel"/>
    <w:tmpl w:val="BFF0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864AE"/>
    <w:multiLevelType w:val="hybridMultilevel"/>
    <w:tmpl w:val="FAB0DF74"/>
    <w:lvl w:ilvl="0" w:tplc="54F6DD80">
      <w:start w:val="1900"/>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6F49A3"/>
    <w:multiLevelType w:val="hybridMultilevel"/>
    <w:tmpl w:val="A0C06E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8560BF"/>
    <w:multiLevelType w:val="hybridMultilevel"/>
    <w:tmpl w:val="9D52CFE2"/>
    <w:lvl w:ilvl="0" w:tplc="87BCAAE4">
      <w:start w:val="1915"/>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7E6CBC"/>
    <w:multiLevelType w:val="hybridMultilevel"/>
    <w:tmpl w:val="1E04D6A2"/>
    <w:lvl w:ilvl="0" w:tplc="EC04DB1A">
      <w:start w:val="19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876B54"/>
    <w:multiLevelType w:val="hybridMultilevel"/>
    <w:tmpl w:val="B6AED586"/>
    <w:lvl w:ilvl="0" w:tplc="F6908EDA">
      <w:start w:val="1930"/>
      <w:numFmt w:val="decimal"/>
      <w:lvlText w:val="%1"/>
      <w:lvlJc w:val="left"/>
      <w:pPr>
        <w:ind w:left="1200" w:hanging="4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61164BCE"/>
    <w:multiLevelType w:val="hybridMultilevel"/>
    <w:tmpl w:val="C6D8BF98"/>
    <w:lvl w:ilvl="0" w:tplc="E0A84DCA">
      <w:start w:val="1930"/>
      <w:numFmt w:val="decimal"/>
      <w:lvlText w:val="%1"/>
      <w:lvlJc w:val="left"/>
      <w:pPr>
        <w:ind w:left="1200" w:hanging="4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nsid w:val="63F74174"/>
    <w:multiLevelType w:val="hybridMultilevel"/>
    <w:tmpl w:val="D1FADCA0"/>
    <w:lvl w:ilvl="0" w:tplc="15B88E0C">
      <w:start w:val="193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92B41"/>
    <w:multiLevelType w:val="hybridMultilevel"/>
    <w:tmpl w:val="A7807C4A"/>
    <w:lvl w:ilvl="0" w:tplc="B7862C66">
      <w:start w:val="193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8A7090"/>
    <w:multiLevelType w:val="hybridMultilevel"/>
    <w:tmpl w:val="40182AEE"/>
    <w:lvl w:ilvl="0" w:tplc="329C09B8">
      <w:start w:val="1830"/>
      <w:numFmt w:val="decimal"/>
      <w:lvlText w:val="%1"/>
      <w:lvlJc w:val="left"/>
      <w:pPr>
        <w:ind w:left="1200" w:hanging="4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nsid w:val="7A950023"/>
    <w:multiLevelType w:val="hybridMultilevel"/>
    <w:tmpl w:val="C4D4ADC4"/>
    <w:lvl w:ilvl="0" w:tplc="4558B20A">
      <w:start w:val="183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1"/>
  </w:num>
  <w:num w:numId="5">
    <w:abstractNumId w:val="9"/>
  </w:num>
  <w:num w:numId="6">
    <w:abstractNumId w:val="12"/>
  </w:num>
  <w:num w:numId="7">
    <w:abstractNumId w:val="7"/>
  </w:num>
  <w:num w:numId="8">
    <w:abstractNumId w:val="23"/>
  </w:num>
  <w:num w:numId="9">
    <w:abstractNumId w:val="22"/>
  </w:num>
  <w:num w:numId="10">
    <w:abstractNumId w:val="14"/>
  </w:num>
  <w:num w:numId="11">
    <w:abstractNumId w:val="8"/>
  </w:num>
  <w:num w:numId="12">
    <w:abstractNumId w:val="17"/>
  </w:num>
  <w:num w:numId="13">
    <w:abstractNumId w:val="20"/>
  </w:num>
  <w:num w:numId="14">
    <w:abstractNumId w:val="19"/>
  </w:num>
  <w:num w:numId="15">
    <w:abstractNumId w:val="21"/>
  </w:num>
  <w:num w:numId="16">
    <w:abstractNumId w:val="3"/>
  </w:num>
  <w:num w:numId="17">
    <w:abstractNumId w:val="18"/>
  </w:num>
  <w:num w:numId="18">
    <w:abstractNumId w:val="2"/>
  </w:num>
  <w:num w:numId="19">
    <w:abstractNumId w:val="16"/>
  </w:num>
  <w:num w:numId="20">
    <w:abstractNumId w:val="11"/>
  </w:num>
  <w:num w:numId="21">
    <w:abstractNumId w:val="5"/>
  </w:num>
  <w:num w:numId="22">
    <w:abstractNumId w:val="0"/>
  </w:num>
  <w:num w:numId="23">
    <w:abstractNumId w:val="15"/>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E646DB"/>
    <w:rsid w:val="00055FC8"/>
    <w:rsid w:val="00164849"/>
    <w:rsid w:val="001A6A27"/>
    <w:rsid w:val="001D1B18"/>
    <w:rsid w:val="00203DA9"/>
    <w:rsid w:val="00264EC6"/>
    <w:rsid w:val="002731BF"/>
    <w:rsid w:val="002D0FFD"/>
    <w:rsid w:val="003603D9"/>
    <w:rsid w:val="003D6A7E"/>
    <w:rsid w:val="003F4654"/>
    <w:rsid w:val="0042330E"/>
    <w:rsid w:val="00435C51"/>
    <w:rsid w:val="00445F50"/>
    <w:rsid w:val="00467F3E"/>
    <w:rsid w:val="005530D0"/>
    <w:rsid w:val="005A49CB"/>
    <w:rsid w:val="00654037"/>
    <w:rsid w:val="006D0AE4"/>
    <w:rsid w:val="0073056C"/>
    <w:rsid w:val="0073781F"/>
    <w:rsid w:val="0077468F"/>
    <w:rsid w:val="007D3557"/>
    <w:rsid w:val="007D6EDD"/>
    <w:rsid w:val="009B7A39"/>
    <w:rsid w:val="00A30A4E"/>
    <w:rsid w:val="00AB7E9F"/>
    <w:rsid w:val="00AD49AB"/>
    <w:rsid w:val="00B0551F"/>
    <w:rsid w:val="00B52090"/>
    <w:rsid w:val="00B85590"/>
    <w:rsid w:val="00C20833"/>
    <w:rsid w:val="00C20F6A"/>
    <w:rsid w:val="00C566EA"/>
    <w:rsid w:val="00CB722F"/>
    <w:rsid w:val="00DB3152"/>
    <w:rsid w:val="00DD4495"/>
    <w:rsid w:val="00E10BA6"/>
    <w:rsid w:val="00E646DB"/>
    <w:rsid w:val="00EE2396"/>
    <w:rsid w:val="00F10F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3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6DB"/>
    <w:pPr>
      <w:spacing w:after="200" w:line="276" w:lineRule="auto"/>
      <w:ind w:left="720"/>
      <w:contextualSpacing/>
    </w:pPr>
    <w:rPr>
      <w:lang w:val="el-GR"/>
    </w:rPr>
  </w:style>
  <w:style w:type="paragraph" w:styleId="BalloonText">
    <w:name w:val="Balloon Text"/>
    <w:basedOn w:val="Normal"/>
    <w:link w:val="BalloonTextChar"/>
    <w:uiPriority w:val="99"/>
    <w:semiHidden/>
    <w:unhideWhenUsed/>
    <w:rsid w:val="002731BF"/>
    <w:pPr>
      <w:spacing w:after="0" w:line="240" w:lineRule="auto"/>
    </w:pPr>
    <w:rPr>
      <w:rFonts w:ascii="Tahoma" w:hAnsi="Tahoma" w:cs="Tahoma"/>
      <w:sz w:val="16"/>
      <w:szCs w:val="16"/>
      <w:lang w:val="el-GR"/>
    </w:rPr>
  </w:style>
  <w:style w:type="character" w:customStyle="1" w:styleId="BalloonTextChar">
    <w:name w:val="Balloon Text Char"/>
    <w:basedOn w:val="DefaultParagraphFont"/>
    <w:link w:val="BalloonText"/>
    <w:uiPriority w:val="99"/>
    <w:semiHidden/>
    <w:rsid w:val="002731BF"/>
    <w:rPr>
      <w:rFonts w:ascii="Tahoma" w:hAnsi="Tahoma" w:cs="Tahoma"/>
      <w:sz w:val="16"/>
      <w:szCs w:val="16"/>
    </w:rPr>
  </w:style>
  <w:style w:type="paragraph" w:styleId="Header">
    <w:name w:val="header"/>
    <w:basedOn w:val="Normal"/>
    <w:link w:val="HeaderChar"/>
    <w:uiPriority w:val="99"/>
    <w:unhideWhenUsed/>
    <w:rsid w:val="001D1B18"/>
    <w:pPr>
      <w:tabs>
        <w:tab w:val="center" w:pos="4680"/>
        <w:tab w:val="right" w:pos="9360"/>
      </w:tabs>
      <w:spacing w:after="0" w:line="240" w:lineRule="auto"/>
    </w:pPr>
    <w:rPr>
      <w:lang w:val="el-GR"/>
    </w:rPr>
  </w:style>
  <w:style w:type="character" w:customStyle="1" w:styleId="HeaderChar">
    <w:name w:val="Header Char"/>
    <w:basedOn w:val="DefaultParagraphFont"/>
    <w:link w:val="Header"/>
    <w:uiPriority w:val="99"/>
    <w:rsid w:val="001D1B18"/>
  </w:style>
  <w:style w:type="paragraph" w:styleId="Footer">
    <w:name w:val="footer"/>
    <w:basedOn w:val="Normal"/>
    <w:link w:val="FooterChar"/>
    <w:uiPriority w:val="99"/>
    <w:semiHidden/>
    <w:unhideWhenUsed/>
    <w:rsid w:val="001D1B18"/>
    <w:pPr>
      <w:tabs>
        <w:tab w:val="center" w:pos="4680"/>
        <w:tab w:val="right" w:pos="9360"/>
      </w:tabs>
      <w:spacing w:after="0" w:line="240" w:lineRule="auto"/>
    </w:pPr>
    <w:rPr>
      <w:lang w:val="el-GR"/>
    </w:rPr>
  </w:style>
  <w:style w:type="character" w:customStyle="1" w:styleId="FooterChar">
    <w:name w:val="Footer Char"/>
    <w:basedOn w:val="DefaultParagraphFont"/>
    <w:link w:val="Footer"/>
    <w:uiPriority w:val="99"/>
    <w:semiHidden/>
    <w:rsid w:val="001D1B18"/>
  </w:style>
  <w:style w:type="paragraph" w:styleId="NoSpacing">
    <w:name w:val="No Spacing"/>
    <w:uiPriority w:val="1"/>
    <w:qFormat/>
    <w:rsid w:val="00C20833"/>
    <w:pPr>
      <w:spacing w:after="0" w:line="240" w:lineRule="auto"/>
    </w:pPr>
    <w:rPr>
      <w:lang w:val="en-US"/>
    </w:rPr>
  </w:style>
  <w:style w:type="table" w:styleId="TableGrid">
    <w:name w:val="Table Grid"/>
    <w:basedOn w:val="TableNormal"/>
    <w:uiPriority w:val="39"/>
    <w:rsid w:val="00C2083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08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nosi-amea-yperion.gr" TargetMode="External"/><Relationship Id="rId4" Type="http://schemas.openxmlformats.org/officeDocument/2006/relationships/settings" Target="settings.xml"/><Relationship Id="rId9" Type="http://schemas.openxmlformats.org/officeDocument/2006/relationships/hyperlink" Target="mailto:enosiyperion@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7B74-3315-4118-89BD-866A3506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292</Words>
  <Characters>1669</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Enosi Yperion</cp:lastModifiedBy>
  <cp:revision>19</cp:revision>
  <cp:lastPrinted>2023-11-24T09:20:00Z</cp:lastPrinted>
  <dcterms:created xsi:type="dcterms:W3CDTF">2023-11-09T08:01:00Z</dcterms:created>
  <dcterms:modified xsi:type="dcterms:W3CDTF">2023-11-24T10:24:00Z</dcterms:modified>
</cp:coreProperties>
</file>